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B5A79" w14:textId="77777777" w:rsidR="0028310C" w:rsidRDefault="0028310C" w:rsidP="00A076B0">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Pr>
          <w:rFonts w:ascii="Times New Roman" w:eastAsia="Times New Roman" w:hAnsi="Times New Roman" w:cs="Times New Roman"/>
          <w:b/>
          <w:bCs/>
          <w:kern w:val="36"/>
          <w:sz w:val="48"/>
          <w:szCs w:val="48"/>
          <w:lang w:eastAsia="de-DE"/>
          <w14:ligatures w14:val="none"/>
        </w:rPr>
        <w:t xml:space="preserve">Veröffentlichungen </w:t>
      </w:r>
    </w:p>
    <w:p w14:paraId="6FFCD816" w14:textId="77777777" w:rsidR="0028310C" w:rsidRDefault="0028310C" w:rsidP="00A076B0">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p>
    <w:p w14:paraId="24132A3F" w14:textId="77777777" w:rsidR="00A076B0" w:rsidRPr="00A076B0" w:rsidRDefault="00A076B0" w:rsidP="00A076B0">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A076B0">
        <w:rPr>
          <w:rFonts w:ascii="Times New Roman" w:eastAsia="Times New Roman" w:hAnsi="Times New Roman" w:cs="Times New Roman"/>
          <w:b/>
          <w:bCs/>
          <w:kern w:val="0"/>
          <w:sz w:val="36"/>
          <w:szCs w:val="36"/>
          <w:lang w:eastAsia="de-DE"/>
          <w14:ligatures w14:val="none"/>
        </w:rPr>
        <w:t>Aktuell in den Medien</w:t>
      </w:r>
    </w:p>
    <w:p w14:paraId="0E487234"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„Ich bin hervorragend gebucht!“ – Nische finden mit Populär!</w:t>
      </w:r>
    </w:p>
    <w:p w14:paraId="0C51FB07"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4. September 2026</w:t>
      </w:r>
    </w:p>
    <w:p w14:paraId="4017EF9E"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Im Interview spricht Christiane Borowy über ihre Spezialisierung auf Mütter von Kindern mit ADHS, ihre persönliche Motivation und die Entwicklung ihrer heutigen Arbeit. Sie erzählt außerdem, wie sie ihre fachlichen Erfahrungen zu einer klaren Positionierung verbunden hat.</w:t>
      </w:r>
    </w:p>
    <w:p w14:paraId="71506373"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5" w:history="1">
        <w:r w:rsidRPr="00A076B0">
          <w:rPr>
            <w:rFonts w:ascii="Times New Roman" w:eastAsia="Times New Roman" w:hAnsi="Times New Roman" w:cs="Times New Roman"/>
            <w:kern w:val="0"/>
            <w:u w:val="single"/>
            <w:lang w:eastAsia="de-DE"/>
            <w14:ligatures w14:val="none"/>
          </w:rPr>
          <w:t>Interview lesen →</w:t>
        </w:r>
      </w:hyperlink>
    </w:p>
    <w:p w14:paraId="3980DE69" w14:textId="77777777" w:rsidR="00A076B0" w:rsidRPr="00A076B0" w:rsidRDefault="006837F9" w:rsidP="00A076B0">
      <w:pPr>
        <w:spacing w:after="0" w:line="240" w:lineRule="auto"/>
        <w:rPr>
          <w:rFonts w:ascii="Times New Roman" w:eastAsia="Times New Roman" w:hAnsi="Times New Roman" w:cs="Times New Roman"/>
          <w:kern w:val="0"/>
          <w:lang w:eastAsia="de-DE"/>
          <w14:ligatures w14:val="none"/>
        </w:rPr>
      </w:pPr>
      <w:r>
        <w:rPr>
          <w:noProof/>
        </w:rPr>
      </w:r>
      <w:r>
        <w:pict w14:anchorId="2C0BED35">
          <v:rect id="Horizontal Line 2" o:spid="_x0000_s1028"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" filled="f">
            <o:lock v:ext="edit" rotation="t" aspectratio="t" verticies="t" text="t" shapetype="t"/>
            <w10:anchorlock/>
          </v:rect>
        </w:pict>
      </w:r>
    </w:p>
    <w:p w14:paraId="1FE133AB" w14:textId="77777777" w:rsidR="00A076B0" w:rsidRPr="00A076B0" w:rsidRDefault="00A076B0" w:rsidP="00A076B0">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A076B0">
        <w:rPr>
          <w:rFonts w:ascii="Times New Roman" w:eastAsia="Times New Roman" w:hAnsi="Times New Roman" w:cs="Times New Roman"/>
          <w:b/>
          <w:bCs/>
          <w:kern w:val="36"/>
          <w:sz w:val="48"/>
          <w:szCs w:val="48"/>
          <w:lang w:eastAsia="de-DE"/>
          <w14:ligatures w14:val="none"/>
        </w:rPr>
        <w:t>Veröffentlichungen auf Borowita</w:t>
      </w:r>
    </w:p>
    <w:p w14:paraId="1D87F294"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ADHS-Eltern: Auf die richtige Beziehung kommt es an</w:t>
      </w:r>
    </w:p>
    <w:p w14:paraId="0371C7E0"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Ein Beitrag über die Frage, warum ADHS nicht einfach eine Frage der „richtigen Erziehung“ ist und welche Rolle die Beziehung zwischen Eltern und Kind spielt.</w:t>
      </w:r>
    </w:p>
    <w:p w14:paraId="3F0D8104"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Warum Elternarbeit bei ADHS fast immer am falschen Ende ansetzt</w:t>
      </w:r>
    </w:p>
    <w:p w14:paraId="041B497A"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Ein Beitrag darüber, warum manche Unterstützungsangebote zusätzlichen Druck erzeugen können und wie Elternarbeit stattdessen entlastend wirken kann.</w:t>
      </w:r>
    </w:p>
    <w:p w14:paraId="25DE8AB0"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ADHS-Eltern: Bessere Gespräche in der Schule führen</w:t>
      </w:r>
    </w:p>
    <w:p w14:paraId="657B52B5"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Drei praktische Strategien für Elterngespräche mit Lehrkräften und den Umgang mit schwierigen Gesprächssituationen.</w:t>
      </w:r>
    </w:p>
    <w:p w14:paraId="4720E29D"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6" w:history="1">
        <w:r w:rsidRPr="00A076B0">
          <w:rPr>
            <w:rFonts w:ascii="Times New Roman" w:eastAsia="Times New Roman" w:hAnsi="Times New Roman" w:cs="Times New Roman"/>
            <w:kern w:val="0"/>
            <w:u w:val="single"/>
            <w:lang w:eastAsia="de-DE"/>
            <w14:ligatures w14:val="none"/>
          </w:rPr>
          <w:t>Zum vollständigen Blog- und Veröffentlichungsarchiv von Borowita →</w:t>
        </w:r>
      </w:hyperlink>
    </w:p>
    <w:p w14:paraId="53A27A59" w14:textId="77777777" w:rsidR="00A076B0" w:rsidRPr="00A076B0" w:rsidRDefault="006837F9" w:rsidP="00A076B0">
      <w:pPr>
        <w:spacing w:after="0" w:line="240" w:lineRule="auto"/>
        <w:rPr>
          <w:rFonts w:ascii="Times New Roman" w:eastAsia="Times New Roman" w:hAnsi="Times New Roman" w:cs="Times New Roman"/>
          <w:kern w:val="0"/>
          <w:lang w:eastAsia="de-DE"/>
          <w14:ligatures w14:val="none"/>
        </w:rPr>
      </w:pPr>
      <w:r>
        <w:rPr>
          <w:noProof/>
        </w:rPr>
      </w:r>
      <w:r>
        <w:pict w14:anchorId="1D827981">
          <v:rect id="Horizontal Line 3" o:spid="_x0000_s1027" style="width:453.6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" filled="f">
            <o:lock v:ext="edit" rotation="t" aspectratio="t" verticies="t" text="t" shapetype="t"/>
            <w10:anchorlock/>
          </v:rect>
        </w:pict>
      </w:r>
    </w:p>
    <w:p w14:paraId="1B3C95F4" w14:textId="77777777" w:rsidR="00A076B0" w:rsidRPr="00A076B0" w:rsidRDefault="00A076B0" w:rsidP="00A076B0">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A076B0">
        <w:rPr>
          <w:rFonts w:ascii="Times New Roman" w:eastAsia="Times New Roman" w:hAnsi="Times New Roman" w:cs="Times New Roman"/>
          <w:b/>
          <w:bCs/>
          <w:kern w:val="36"/>
          <w:sz w:val="48"/>
          <w:szCs w:val="48"/>
          <w:lang w:eastAsia="de-DE"/>
          <w14:ligatures w14:val="none"/>
        </w:rPr>
        <w:t>Aktuelle Fachinhalte</w:t>
      </w:r>
    </w:p>
    <w:p w14:paraId="7E518183"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„Jetzt bin ich dran“ – Selbstfürsorge für Mütter von ADHS-Kindern</w:t>
      </w:r>
    </w:p>
    <w:p w14:paraId="17E2708F"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Der Workshop beschäftigt sich mit Selbstfürsorge und der Entwicklung von kleinen, alltagstauglichen Auszeiten, die auch in einem herausfordernden Familienalltag funktionieren können.</w:t>
      </w:r>
    </w:p>
    <w:p w14:paraId="6504DC10"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7" w:history="1">
        <w:r w:rsidRPr="00A076B0">
          <w:rPr>
            <w:rFonts w:ascii="Times New Roman" w:eastAsia="Times New Roman" w:hAnsi="Times New Roman" w:cs="Times New Roman"/>
            <w:kern w:val="0"/>
            <w:u w:val="single"/>
            <w:lang w:eastAsia="de-DE"/>
            <w14:ligatures w14:val="none"/>
          </w:rPr>
          <w:t>Zum Beitrag „Jetzt bin ich dran“ →</w:t>
        </w:r>
      </w:hyperlink>
    </w:p>
    <w:p w14:paraId="067B41E9" w14:textId="77777777" w:rsidR="00A076B0" w:rsidRPr="00A076B0" w:rsidRDefault="00A076B0" w:rsidP="00A076B0">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A076B0">
        <w:rPr>
          <w:rFonts w:ascii="Times New Roman" w:eastAsia="Times New Roman" w:hAnsi="Times New Roman" w:cs="Times New Roman"/>
          <w:b/>
          <w:bCs/>
          <w:kern w:val="0"/>
          <w:sz w:val="27"/>
          <w:szCs w:val="27"/>
          <w:lang w:eastAsia="de-DE"/>
          <w14:ligatures w14:val="none"/>
        </w:rPr>
        <w:t>„Wir können Ihrem Kind hier keine Extrawurst braten!“ – Schlagfertigkeits-Spickzettel für ADHS-Eltern</w:t>
      </w:r>
    </w:p>
    <w:p w14:paraId="419C30EE"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Ein praxisorientiertes Angebot mit 28 Antworten auf typische Aussagen und Totschlagargumente, mit denen Eltern in Gesprächen über ihr ADHS-Kind konfrontiert werden können.</w:t>
      </w:r>
    </w:p>
    <w:p w14:paraId="200DF786"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8" w:history="1">
        <w:r w:rsidRPr="00A076B0">
          <w:rPr>
            <w:rFonts w:ascii="Times New Roman" w:eastAsia="Times New Roman" w:hAnsi="Times New Roman" w:cs="Times New Roman"/>
            <w:kern w:val="0"/>
            <w:u w:val="single"/>
            <w:lang w:eastAsia="de-DE"/>
            <w14:ligatures w14:val="none"/>
          </w:rPr>
          <w:t>Zum Schlagfertigkeits-Spickzettel →</w:t>
        </w:r>
      </w:hyperlink>
    </w:p>
    <w:p w14:paraId="52DD9A15" w14:textId="77777777" w:rsidR="00A076B0" w:rsidRPr="00A076B0" w:rsidRDefault="006837F9" w:rsidP="00A076B0">
      <w:pPr>
        <w:spacing w:after="0" w:line="240" w:lineRule="auto"/>
        <w:rPr>
          <w:rFonts w:ascii="Times New Roman" w:eastAsia="Times New Roman" w:hAnsi="Times New Roman" w:cs="Times New Roman"/>
          <w:kern w:val="0"/>
          <w:lang w:eastAsia="de-DE"/>
          <w14:ligatures w14:val="none"/>
        </w:rPr>
      </w:pPr>
      <w:r>
        <w:pict w14:anchorId="1DEDD82C">
          <v:rect id="Horizontal Line 16" o:spid="_x0000_s1026" alt="" style="width:453.6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6CFFA2" w14:textId="77777777" w:rsidR="00A076B0" w:rsidRPr="00A076B0" w:rsidRDefault="00A076B0" w:rsidP="00A076B0">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A076B0">
        <w:rPr>
          <w:rFonts w:ascii="Times New Roman" w:eastAsia="Times New Roman" w:hAnsi="Times New Roman" w:cs="Times New Roman"/>
          <w:b/>
          <w:bCs/>
          <w:kern w:val="36"/>
          <w:sz w:val="48"/>
          <w:szCs w:val="48"/>
          <w:lang w:eastAsia="de-DE"/>
          <w14:ligatures w14:val="none"/>
        </w:rPr>
        <w:t>Frühere Veröffentlichungen</w:t>
      </w:r>
    </w:p>
    <w:p w14:paraId="6297A1D2"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Christiane Borowy war bereits vor der heutigen Spezialisierung von Borowita als Autorin zu gesellschaftlichen, psychologischen und kommunikativen Themen tätig.</w:t>
      </w:r>
    </w:p>
    <w:p w14:paraId="6E27E96D" w14:textId="77777777"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kern w:val="0"/>
          <w:lang w:eastAsia="de-DE"/>
          <w14:ligatures w14:val="none"/>
        </w:rPr>
        <w:t>Eine Auswahl:</w:t>
      </w:r>
    </w:p>
    <w:p w14:paraId="0C32E945"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„Das Leben ist schön!“</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Nur Mut. Wenn wir uns ändern, ändert sich die Welt</w:t>
      </w:r>
      <w:r w:rsidRPr="00A076B0">
        <w:rPr>
          <w:rFonts w:ascii="Times New Roman" w:eastAsia="Times New Roman" w:hAnsi="Times New Roman" w:cs="Times New Roman"/>
          <w:kern w:val="0"/>
          <w:lang w:eastAsia="de-DE"/>
          <w14:ligatures w14:val="none"/>
        </w:rPr>
        <w:t>, 2019</w:t>
      </w:r>
    </w:p>
    <w:p w14:paraId="182BBA7C"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„Der alltägliche Krieg in unseren Köpfen“</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Nur Mut. Wenn wir uns ändern, ändert sich die Welt</w:t>
      </w:r>
      <w:r w:rsidRPr="00A076B0">
        <w:rPr>
          <w:rFonts w:ascii="Times New Roman" w:eastAsia="Times New Roman" w:hAnsi="Times New Roman" w:cs="Times New Roman"/>
          <w:kern w:val="0"/>
          <w:lang w:eastAsia="de-DE"/>
          <w14:ligatures w14:val="none"/>
        </w:rPr>
        <w:t>, 2019</w:t>
      </w:r>
    </w:p>
    <w:p w14:paraId="609DE649"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„Die Kunst zu leben. Warum es wichtig ist, von einem guten Leben zu träumen“</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Stichpunkt-Magazin</w:t>
      </w:r>
      <w:r w:rsidRPr="00A076B0">
        <w:rPr>
          <w:rFonts w:ascii="Times New Roman" w:eastAsia="Times New Roman" w:hAnsi="Times New Roman" w:cs="Times New Roman"/>
          <w:kern w:val="0"/>
          <w:lang w:eastAsia="de-DE"/>
          <w14:ligatures w14:val="none"/>
        </w:rPr>
        <w:t>, 2022</w:t>
      </w:r>
    </w:p>
    <w:p w14:paraId="2498640D"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„Wie man Neuanfang und Wachstum verhindern kann“</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Stichpunkt-Magazin</w:t>
      </w:r>
      <w:r w:rsidRPr="00A076B0">
        <w:rPr>
          <w:rFonts w:ascii="Times New Roman" w:eastAsia="Times New Roman" w:hAnsi="Times New Roman" w:cs="Times New Roman"/>
          <w:kern w:val="0"/>
          <w:lang w:eastAsia="de-DE"/>
          <w14:ligatures w14:val="none"/>
        </w:rPr>
        <w:t>, 2022</w:t>
      </w:r>
    </w:p>
    <w:p w14:paraId="0542FEEC"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„Wer nicht fragt, bleibt dumm“</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Stichpunkt-Magazin</w:t>
      </w:r>
      <w:r w:rsidRPr="00A076B0">
        <w:rPr>
          <w:rFonts w:ascii="Times New Roman" w:eastAsia="Times New Roman" w:hAnsi="Times New Roman" w:cs="Times New Roman"/>
          <w:kern w:val="0"/>
          <w:lang w:eastAsia="de-DE"/>
          <w14:ligatures w14:val="none"/>
        </w:rPr>
        <w:t>, 2023</w:t>
      </w:r>
    </w:p>
    <w:p w14:paraId="763A600C" w14:textId="77777777" w:rsidR="00A076B0" w:rsidRPr="00A076B0" w:rsidRDefault="00A076B0" w:rsidP="00A076B0">
      <w:pPr>
        <w:numPr>
          <w:ilvl w:val="0"/>
          <w:numId w:val="2"/>
        </w:numPr>
        <w:spacing w:before="100" w:beforeAutospacing="1" w:after="100" w:afterAutospacing="1" w:line="240" w:lineRule="auto"/>
        <w:rPr>
          <w:rFonts w:ascii="Times New Roman" w:eastAsia="Times New Roman" w:hAnsi="Times New Roman" w:cs="Times New Roman"/>
          <w:kern w:val="0"/>
          <w:lang w:eastAsia="de-DE"/>
          <w14:ligatures w14:val="none"/>
        </w:rPr>
      </w:pPr>
      <w:r w:rsidRPr="00A076B0">
        <w:rPr>
          <w:rFonts w:ascii="Times New Roman" w:eastAsia="Times New Roman" w:hAnsi="Times New Roman" w:cs="Times New Roman"/>
          <w:b/>
          <w:bCs/>
          <w:kern w:val="0"/>
          <w:lang w:eastAsia="de-DE"/>
          <w14:ligatures w14:val="none"/>
        </w:rPr>
        <w:t>„Identität oder Identifikation – Das ist hier die Frage“</w:t>
      </w:r>
      <w:r w:rsidRPr="00A076B0">
        <w:rPr>
          <w:rFonts w:ascii="Times New Roman" w:eastAsia="Times New Roman" w:hAnsi="Times New Roman" w:cs="Times New Roman"/>
          <w:kern w:val="0"/>
          <w:lang w:eastAsia="de-DE"/>
          <w14:ligatures w14:val="none"/>
        </w:rPr>
        <w:t> – </w:t>
      </w:r>
      <w:r w:rsidRPr="00A076B0">
        <w:rPr>
          <w:rFonts w:ascii="Times New Roman" w:eastAsia="Times New Roman" w:hAnsi="Times New Roman" w:cs="Times New Roman"/>
          <w:i/>
          <w:iCs/>
          <w:kern w:val="0"/>
          <w:lang w:eastAsia="de-DE"/>
          <w14:ligatures w14:val="none"/>
        </w:rPr>
        <w:t>Stichpunkt-Magazin</w:t>
      </w:r>
      <w:r w:rsidRPr="00A076B0">
        <w:rPr>
          <w:rFonts w:ascii="Times New Roman" w:eastAsia="Times New Roman" w:hAnsi="Times New Roman" w:cs="Times New Roman"/>
          <w:kern w:val="0"/>
          <w:lang w:eastAsia="de-DE"/>
          <w14:ligatures w14:val="none"/>
        </w:rPr>
        <w:t>, 2023</w:t>
      </w:r>
    </w:p>
    <w:p w14:paraId="1E50A8EC" w14:textId="7470BB7D" w:rsidR="00A076B0" w:rsidRPr="00A076B0" w:rsidRDefault="00A076B0" w:rsidP="00A076B0">
      <w:pPr>
        <w:spacing w:before="100" w:beforeAutospacing="1" w:after="100" w:afterAutospacing="1" w:line="240" w:lineRule="auto"/>
        <w:rPr>
          <w:rFonts w:ascii="Times New Roman" w:eastAsia="Times New Roman" w:hAnsi="Times New Roman" w:cs="Times New Roman"/>
          <w:kern w:val="0"/>
          <w:lang w:eastAsia="de-DE"/>
          <w14:ligatures w14:val="none"/>
        </w:rPr>
      </w:pPr>
      <w:hyperlink r:id="rId9" w:history="1">
        <w:r w:rsidRPr="00A076B0">
          <w:rPr>
            <w:rFonts w:ascii="Times New Roman" w:eastAsia="Times New Roman" w:hAnsi="Times New Roman" w:cs="Times New Roman"/>
            <w:kern w:val="0"/>
            <w:u w:val="single"/>
            <w:lang w:eastAsia="de-DE"/>
            <w14:ligatures w14:val="none"/>
          </w:rPr>
          <w:t>Zum vollständigen Veröffentlichungsarchiv →</w:t>
        </w:r>
      </w:hyperlink>
    </w:p>
    <w:sectPr w:rsidR="00A076B0" w:rsidRPr="00A076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662394"/>
    <w:multiLevelType w:val="multilevel"/>
    <w:tmpl w:val="5A0C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421642"/>
    <w:multiLevelType w:val="multilevel"/>
    <w:tmpl w:val="114A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874952">
    <w:abstractNumId w:val="0"/>
  </w:num>
  <w:num w:numId="2" w16cid:durableId="32212805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B0"/>
    <w:rsid w:val="00266C6E"/>
    <w:rsid w:val="0028310C"/>
    <w:rsid w:val="006837F9"/>
    <w:rsid w:val="008D3D94"/>
    <w:rsid w:val="00A076B0"/>
    <w:rsid w:val="00CF20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8DA5362"/>
  <w15:chartTrackingRefBased/>
  <w15:docId w15:val="{F93AD863-43FB-9743-A4E6-68DCDC6E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07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07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076B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076B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076B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076B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076B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076B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076B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076B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076B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076B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076B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076B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076B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076B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076B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076B0"/>
    <w:rPr>
      <w:rFonts w:eastAsiaTheme="majorEastAsia" w:cstheme="majorBidi"/>
      <w:color w:val="272727" w:themeColor="text1" w:themeTint="D8"/>
    </w:rPr>
  </w:style>
  <w:style w:type="paragraph" w:styleId="Titel">
    <w:name w:val="Title"/>
    <w:basedOn w:val="Standard"/>
    <w:next w:val="Standard"/>
    <w:link w:val="TitelZchn"/>
    <w:uiPriority w:val="10"/>
    <w:qFormat/>
    <w:rsid w:val="00A07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076B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076B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076B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076B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076B0"/>
    <w:rPr>
      <w:i/>
      <w:iCs/>
      <w:color w:val="404040" w:themeColor="text1" w:themeTint="BF"/>
    </w:rPr>
  </w:style>
  <w:style w:type="paragraph" w:styleId="Listenabsatz">
    <w:name w:val="List Paragraph"/>
    <w:basedOn w:val="Standard"/>
    <w:uiPriority w:val="34"/>
    <w:qFormat/>
    <w:rsid w:val="00A076B0"/>
    <w:pPr>
      <w:ind w:left="720"/>
      <w:contextualSpacing/>
    </w:pPr>
  </w:style>
  <w:style w:type="character" w:styleId="IntensiveHervorhebung">
    <w:name w:val="Intense Emphasis"/>
    <w:basedOn w:val="Absatz-Standardschriftart"/>
    <w:uiPriority w:val="21"/>
    <w:qFormat/>
    <w:rsid w:val="00A076B0"/>
    <w:rPr>
      <w:i/>
      <w:iCs/>
      <w:color w:val="0F4761" w:themeColor="accent1" w:themeShade="BF"/>
    </w:rPr>
  </w:style>
  <w:style w:type="paragraph" w:styleId="IntensivesZitat">
    <w:name w:val="Intense Quote"/>
    <w:basedOn w:val="Standard"/>
    <w:next w:val="Standard"/>
    <w:link w:val="IntensivesZitatZchn"/>
    <w:uiPriority w:val="30"/>
    <w:qFormat/>
    <w:rsid w:val="00A07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076B0"/>
    <w:rPr>
      <w:i/>
      <w:iCs/>
      <w:color w:val="0F4761" w:themeColor="accent1" w:themeShade="BF"/>
    </w:rPr>
  </w:style>
  <w:style w:type="character" w:styleId="IntensiverVerweis">
    <w:name w:val="Intense Reference"/>
    <w:basedOn w:val="Absatz-Standardschriftart"/>
    <w:uiPriority w:val="32"/>
    <w:qFormat/>
    <w:rsid w:val="00A076B0"/>
    <w:rPr>
      <w:b/>
      <w:bCs/>
      <w:smallCaps/>
      <w:color w:val="0F4761" w:themeColor="accent1" w:themeShade="BF"/>
      <w:spacing w:val="5"/>
    </w:rPr>
  </w:style>
  <w:style w:type="paragraph" w:styleId="StandardWeb">
    <w:name w:val="Normal (Web)"/>
    <w:basedOn w:val="Standard"/>
    <w:uiPriority w:val="99"/>
    <w:semiHidden/>
    <w:unhideWhenUsed/>
    <w:rsid w:val="00A076B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076B0"/>
    <w:rPr>
      <w:b/>
      <w:bCs/>
    </w:rPr>
  </w:style>
  <w:style w:type="character" w:customStyle="1" w:styleId="apple-converted-space">
    <w:name w:val="apple-converted-space"/>
    <w:basedOn w:val="Absatz-Standardschriftart"/>
    <w:rsid w:val="00A076B0"/>
  </w:style>
  <w:style w:type="character" w:styleId="Hyperlink">
    <w:name w:val="Hyperlink"/>
    <w:basedOn w:val="Absatz-Standardschriftart"/>
    <w:uiPriority w:val="99"/>
    <w:semiHidden/>
    <w:unhideWhenUsed/>
    <w:rsid w:val="00A076B0"/>
    <w:rPr>
      <w:color w:val="0000FF"/>
      <w:u w:val="single"/>
    </w:rPr>
  </w:style>
  <w:style w:type="character" w:styleId="Hervorhebung">
    <w:name w:val="Emphasis"/>
    <w:basedOn w:val="Absatz-Standardschriftart"/>
    <w:uiPriority w:val="20"/>
    <w:qFormat/>
    <w:rsid w:val="00A076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rowita.de/schlagfertigkeits-spickzettel/?utm_source=chatgpt.com" TargetMode="External"/><Relationship Id="rId3" Type="http://schemas.openxmlformats.org/officeDocument/2006/relationships/settings" Target="settings.xml"/><Relationship Id="rId7" Type="http://schemas.openxmlformats.org/officeDocument/2006/relationships/hyperlink" Target="https://www.borowita.de/selbstfuersorge-fuer-muetter-von-adhs-kinder/?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orowita.de/archiv-der-blogbeitraege/?utm_source=chatgpt.com" TargetMode="External"/><Relationship Id="rId11" Type="http://schemas.openxmlformats.org/officeDocument/2006/relationships/theme" Target="theme/theme1.xml"/><Relationship Id="rId5" Type="http://schemas.openxmlformats.org/officeDocument/2006/relationships/hyperlink" Target="https://www.wasjournalistenwollen.de/blog/ueber-uns/testimonials/interview-christiane-borowy/?utm_source=chatgp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orowita.de/archiv-der-blogbeitraege/?utm_source=chatgpt.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2645</Characters>
  <Application>Microsoft Office Word</Application>
  <DocSecurity>0</DocSecurity>
  <Lines>22</Lines>
  <Paragraphs>6</Paragraphs>
  <ScaleCrop>false</ScaleCrop>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Thon</dc:creator>
  <cp:keywords/>
  <dc:description/>
  <cp:lastModifiedBy>Daria Thon</cp:lastModifiedBy>
  <cp:revision>3</cp:revision>
  <dcterms:created xsi:type="dcterms:W3CDTF">2026-09-16T20:43:00Z</dcterms:created>
  <dcterms:modified xsi:type="dcterms:W3CDTF">2026-09-17T11:55:00Z</dcterms:modified>
</cp:coreProperties>
</file>